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452" w:rsidRDefault="00590452" w:rsidP="005B05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 основу члана 54.став 15. и 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10) Статута града Врања („Службени гласник града Врања“, број 3/17-пречишћен текст и 8/17), Скупштина града Врања, на седници одржаној 18.09.2017.године, донела је</w:t>
      </w: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РАЗРЕШЕЊУ ЧЛАНА ШКОЛСКОГ ОДБОРА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ХЕМИЈСКО ТЕХНОЛОШКЕ ШКОЛЕ У ВРАЊУ</w:t>
      </w:r>
    </w:p>
    <w:p w:rsidR="00590452" w:rsidRPr="00862C2A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Разрешава се </w:t>
      </w:r>
      <w:r>
        <w:rPr>
          <w:rFonts w:cs="Calibri"/>
          <w:sz w:val="24"/>
          <w:szCs w:val="24"/>
        </w:rPr>
        <w:t>Игор Алексић, дипл.биолог-смер заштите животне средине, дужности члана Школског одбора Хемијско технолошке школе у Врању из реда запослених, пре истека времена на које је именован, подношењем оставке.</w:t>
      </w: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590452" w:rsidRDefault="00590452" w:rsidP="00295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је коначно.</w:t>
      </w:r>
    </w:p>
    <w:p w:rsidR="00590452" w:rsidRDefault="00590452" w:rsidP="005B0553">
      <w:pPr>
        <w:ind w:left="1080"/>
        <w:jc w:val="both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590452" w:rsidRDefault="00590452" w:rsidP="005B0553">
      <w:pPr>
        <w:rPr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18.09.2017.године, број: 02-179/2017-10</w:t>
      </w:r>
    </w:p>
    <w:p w:rsidR="00590452" w:rsidRPr="00817358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ПРЕДСЕДНИК СКУПШТИНЕ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Дејан Тричковић, спец.двм,с.р.</w:t>
      </w: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   СЕКРЕТАР СКУПШТИНЕ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Марко Тричковић</w:t>
      </w: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основу члана 54. и члана 55. Закона о основама система образовања и васпитања („Службени гласник Републике Србије“, број 72/09, 52/11, 55/13, 35/15- аут.тумечење, 68/15 и 62/16-одлука УС) и члана 32. став 1. тач. 10. Статута града Врања („Службени гласник града Врања“, број 3/17-пречишћен текст и 8/17), Скупштина града Врања, на седници одржаној 18.09.2017.године, донела је</w:t>
      </w: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ИЗМЕНИ РЕШЕЊА О ИМЕНОВАЊУ ЧЛАНОВА ШКОЛСКИХ ОДБОРА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 СРЕДЊИМ  ШКОЛАМА НА ТЕРИТОРИЈИ ГРАДА ВРАЊА</w:t>
      </w: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590452" w:rsidRDefault="00590452" w:rsidP="005B0553">
      <w:pPr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ab/>
        <w:t xml:space="preserve">Решење о именовању чланова школских одбора у средњим  школама на територији града Врања („Службени гласник града Врања“, број </w:t>
      </w:r>
      <w:r>
        <w:rPr>
          <w:rFonts w:cs="Calibri"/>
          <w:sz w:val="24"/>
          <w:szCs w:val="24"/>
        </w:rPr>
        <w:t>13/14, 25/14, 6/15, 21/15, 20/16, 24/16, 35/16, 38/16, 40/16, 3/17 и 13/17), у члану 1, у одељку: „Школски одбор хемијско технилошке школе у Врању“, у тач. 5, мења се и гласи:</w:t>
      </w:r>
    </w:p>
    <w:p w:rsidR="00590452" w:rsidRDefault="00590452" w:rsidP="005B0553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„5. мр Сузана Перошевић, професор хемијске групе предмета, представник запослених“.</w:t>
      </w: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590452" w:rsidRDefault="00590452" w:rsidP="00295B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је коначно.</w:t>
      </w:r>
    </w:p>
    <w:p w:rsidR="00590452" w:rsidRDefault="00590452" w:rsidP="005B0553">
      <w:pPr>
        <w:jc w:val="center"/>
        <w:rPr>
          <w:sz w:val="24"/>
          <w:szCs w:val="24"/>
        </w:rPr>
      </w:pPr>
    </w:p>
    <w:p w:rsidR="00590452" w:rsidRDefault="00590452" w:rsidP="005B0553">
      <w:pPr>
        <w:jc w:val="center"/>
        <w:rPr>
          <w:sz w:val="24"/>
          <w:szCs w:val="24"/>
        </w:rPr>
      </w:pPr>
    </w:p>
    <w:p w:rsidR="00590452" w:rsidRPr="00295BC2" w:rsidRDefault="00590452" w:rsidP="00295B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590452" w:rsidRDefault="00590452" w:rsidP="005B05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Мандат новименованих чланова школских одбора у школама из члана I и  II овог решења траје до истека мандата чланова школских одбора у средњим школама на територији града Врања, који су именовани Решењем Скупштине града Врања, број: 02-193/14-13 од 13.06.2014.године („Службени гласник града Врања“, број 13/14).</w:t>
      </w:r>
    </w:p>
    <w:p w:rsidR="00590452" w:rsidRDefault="00590452" w:rsidP="005B0553">
      <w:pPr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</w:t>
      </w:r>
    </w:p>
    <w:p w:rsidR="00590452" w:rsidRDefault="00590452" w:rsidP="005B05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590452" w:rsidRDefault="00590452" w:rsidP="005B0553">
      <w:pPr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sz w:val="24"/>
          <w:szCs w:val="24"/>
          <w:lang w:val="sr-Cyrl-CS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590452" w:rsidRDefault="00590452" w:rsidP="005B05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18.09.2017.године, број: 02-180/2017-10</w:t>
      </w: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center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ПРЕДСЕДНИК СКУПШТИНЕ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Дејан Тричковић, спец.двм,с.р.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        СЕКРЕТАР СКУПШТИНЕ</w:t>
      </w:r>
    </w:p>
    <w:p w:rsidR="00590452" w:rsidRDefault="00590452" w:rsidP="005B05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Марко Тричковић</w:t>
      </w: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Default="00590452" w:rsidP="005B0553">
      <w:pPr>
        <w:jc w:val="both"/>
        <w:rPr>
          <w:b/>
          <w:sz w:val="24"/>
          <w:szCs w:val="24"/>
        </w:rPr>
      </w:pPr>
    </w:p>
    <w:p w:rsidR="00590452" w:rsidRPr="00862C2A" w:rsidRDefault="00590452"/>
    <w:sectPr w:rsidR="00590452" w:rsidRPr="00862C2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75904"/>
    <w:multiLevelType w:val="hybridMultilevel"/>
    <w:tmpl w:val="C9DA66AE"/>
    <w:lvl w:ilvl="0" w:tplc="E16EF3A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553"/>
    <w:rsid w:val="00100DF7"/>
    <w:rsid w:val="00163799"/>
    <w:rsid w:val="0029298C"/>
    <w:rsid w:val="00295BC2"/>
    <w:rsid w:val="004125E2"/>
    <w:rsid w:val="0045768A"/>
    <w:rsid w:val="004B0DC8"/>
    <w:rsid w:val="004F4419"/>
    <w:rsid w:val="00590452"/>
    <w:rsid w:val="005B0553"/>
    <w:rsid w:val="00762C5E"/>
    <w:rsid w:val="00767CCE"/>
    <w:rsid w:val="00817358"/>
    <w:rsid w:val="00862C2A"/>
    <w:rsid w:val="00862CAB"/>
    <w:rsid w:val="008C272E"/>
    <w:rsid w:val="008F2514"/>
    <w:rsid w:val="009116F7"/>
    <w:rsid w:val="009B7644"/>
    <w:rsid w:val="009F0845"/>
    <w:rsid w:val="00A84542"/>
    <w:rsid w:val="00BE60D9"/>
    <w:rsid w:val="00C150F9"/>
    <w:rsid w:val="00CD28CC"/>
    <w:rsid w:val="00E36E8F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553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490</Words>
  <Characters>2795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6</cp:revision>
  <cp:lastPrinted>2017-09-18T11:34:00Z</cp:lastPrinted>
  <dcterms:created xsi:type="dcterms:W3CDTF">2017-08-28T07:25:00Z</dcterms:created>
  <dcterms:modified xsi:type="dcterms:W3CDTF">2017-09-19T07:46:00Z</dcterms:modified>
</cp:coreProperties>
</file>